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лютого 2016 року                             № 48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Чайковській В.Н.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гр.Чайковської В.Н. про передачу у власність земельних ділянок для ведення товарного сільськогосподарського виробництва  на території Раковецької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Чайковська Віра Нестерівна для ведення товарного сільськогосподарського виробництва за адресою: Раковецька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гр.Чайковській Вірі Нестерівні у власність  земельні ділянки для ведення товарного сільськогосподарського виробництва в межах середньої земельної частки (паю) площею 1,4186 га - ріллі, кадастровий номер 4623685600:11:000:0186, площею 0,3047 га - сіножаті, кадастровий номер 4623685600:10:000:0341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